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101" w:rsidRPr="00E001A4" w:rsidRDefault="00B56101" w:rsidP="00B56101">
      <w:pPr>
        <w:jc w:val="center"/>
        <w:rPr>
          <w:i/>
          <w:sz w:val="22"/>
          <w:szCs w:val="22"/>
        </w:rPr>
      </w:pPr>
      <w:r w:rsidRPr="00E001A4">
        <w:rPr>
          <w:b/>
          <w:i/>
          <w:sz w:val="22"/>
          <w:szCs w:val="22"/>
        </w:rPr>
        <w:t>Media</w:t>
      </w:r>
      <w:r w:rsidR="00601395">
        <w:rPr>
          <w:b/>
          <w:i/>
          <w:sz w:val="22"/>
          <w:szCs w:val="22"/>
        </w:rPr>
        <w:t xml:space="preserve"> Relations Information for 08/22</w:t>
      </w:r>
      <w:r w:rsidRPr="00E001A4">
        <w:rPr>
          <w:b/>
          <w:i/>
          <w:sz w:val="22"/>
          <w:szCs w:val="22"/>
        </w:rPr>
        <w:t>/201</w:t>
      </w:r>
      <w:r w:rsidR="00734B42">
        <w:rPr>
          <w:b/>
          <w:i/>
          <w:sz w:val="22"/>
          <w:szCs w:val="22"/>
        </w:rPr>
        <w:t>2</w:t>
      </w:r>
    </w:p>
    <w:p w:rsidR="00B56101" w:rsidRPr="00E001A4" w:rsidRDefault="00AE1297" w:rsidP="00B56101">
      <w:pPr>
        <w:jc w:val="center"/>
        <w:rPr>
          <w:i/>
          <w:sz w:val="18"/>
          <w:szCs w:val="18"/>
        </w:rPr>
      </w:pPr>
      <w:r>
        <w:rPr>
          <w:i/>
          <w:sz w:val="18"/>
          <w:szCs w:val="18"/>
        </w:rPr>
        <w:t>Public Relations Officer – Sgt</w:t>
      </w:r>
      <w:r w:rsidR="00B56101" w:rsidRPr="00E001A4">
        <w:rPr>
          <w:i/>
          <w:sz w:val="18"/>
          <w:szCs w:val="18"/>
        </w:rPr>
        <w:t>. John Krueger</w:t>
      </w:r>
    </w:p>
    <w:p w:rsidR="00B56101" w:rsidRPr="00EF1710" w:rsidRDefault="008A49D8" w:rsidP="00B56101">
      <w:pPr>
        <w:jc w:val="center"/>
        <w:rPr>
          <w:i/>
          <w:sz w:val="24"/>
          <w:szCs w:val="24"/>
        </w:rPr>
      </w:pPr>
      <w:r>
        <w:rPr>
          <w:i/>
          <w:sz w:val="18"/>
          <w:szCs w:val="18"/>
        </w:rPr>
        <w:t>Office: 281-</w:t>
      </w:r>
      <w:r w:rsidR="00B56101" w:rsidRPr="00E001A4">
        <w:rPr>
          <w:i/>
          <w:sz w:val="18"/>
          <w:szCs w:val="18"/>
        </w:rPr>
        <w:t xml:space="preserve">842-3161 </w:t>
      </w:r>
    </w:p>
    <w:p w:rsidR="00EF1710" w:rsidRPr="00C02C82" w:rsidRDefault="00EF1710" w:rsidP="00B56101">
      <w:pPr>
        <w:jc w:val="center"/>
        <w:rPr>
          <w:i/>
          <w:sz w:val="24"/>
          <w:szCs w:val="24"/>
        </w:rPr>
      </w:pPr>
    </w:p>
    <w:p w:rsidR="00C411A2" w:rsidRPr="00EC6CA3" w:rsidRDefault="00601395" w:rsidP="00904085">
      <w:pPr>
        <w:jc w:val="center"/>
        <w:rPr>
          <w:b/>
          <w:bCs/>
          <w:sz w:val="24"/>
          <w:szCs w:val="24"/>
        </w:rPr>
      </w:pPr>
      <w:r>
        <w:rPr>
          <w:b/>
          <w:bCs/>
          <w:sz w:val="36"/>
          <w:szCs w:val="36"/>
        </w:rPr>
        <w:t>LP</w:t>
      </w:r>
      <w:r w:rsidR="00C52FF2">
        <w:rPr>
          <w:b/>
          <w:bCs/>
          <w:sz w:val="36"/>
          <w:szCs w:val="36"/>
        </w:rPr>
        <w:t>PD’s Summer Safety Camps encourage</w:t>
      </w:r>
      <w:r>
        <w:rPr>
          <w:b/>
          <w:bCs/>
          <w:sz w:val="36"/>
          <w:szCs w:val="36"/>
        </w:rPr>
        <w:t xml:space="preserve"> La Porte youth</w:t>
      </w:r>
    </w:p>
    <w:p w:rsidR="00904085" w:rsidRDefault="00904085" w:rsidP="00EC6CA3">
      <w:pPr>
        <w:pStyle w:val="NormalWeb"/>
        <w:spacing w:before="0" w:beforeAutospacing="0" w:after="0" w:afterAutospacing="0"/>
        <w:jc w:val="both"/>
        <w:rPr>
          <w:color w:val="000000"/>
        </w:rPr>
      </w:pPr>
    </w:p>
    <w:p w:rsidR="00904085" w:rsidRDefault="00601395" w:rsidP="00500508">
      <w:pPr>
        <w:pStyle w:val="NormalWeb"/>
        <w:spacing w:before="0" w:beforeAutospacing="0" w:after="0" w:afterAutospacing="0"/>
        <w:jc w:val="center"/>
        <w:rPr>
          <w:color w:val="000000"/>
        </w:rPr>
      </w:pPr>
      <w:r>
        <w:rPr>
          <w:noProof/>
        </w:rPr>
        <w:drawing>
          <wp:inline distT="0" distB="0" distL="0" distR="0">
            <wp:extent cx="1790700" cy="1343025"/>
            <wp:effectExtent l="19050" t="0" r="0" b="0"/>
            <wp:docPr id="3" name="Picture 1" descr="C:\Users\kruegerj\AppData\Local\Microsoft\Windows\Temporary Internet Files\Content.Word\DSCN7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uegerj\AppData\Local\Microsoft\Windows\Temporary Internet Files\Content.Word\DSCN7271.jpg"/>
                    <pic:cNvPicPr>
                      <a:picLocks noChangeAspect="1" noChangeArrowheads="1"/>
                    </pic:cNvPicPr>
                  </pic:nvPicPr>
                  <pic:blipFill>
                    <a:blip r:embed="rId8"/>
                    <a:srcRect/>
                    <a:stretch>
                      <a:fillRect/>
                    </a:stretch>
                  </pic:blipFill>
                  <pic:spPr bwMode="auto">
                    <a:xfrm>
                      <a:off x="0" y="0"/>
                      <a:ext cx="1790700" cy="1343025"/>
                    </a:xfrm>
                    <a:prstGeom prst="rect">
                      <a:avLst/>
                    </a:prstGeom>
                    <a:noFill/>
                    <a:ln w="9525">
                      <a:noFill/>
                      <a:miter lim="800000"/>
                      <a:headEnd/>
                      <a:tailEnd/>
                    </a:ln>
                  </pic:spPr>
                </pic:pic>
              </a:graphicData>
            </a:graphic>
          </wp:inline>
        </w:drawing>
      </w:r>
      <w:r w:rsidR="00E86C04">
        <w:rPr>
          <w:color w:val="000000"/>
        </w:rPr>
        <w:t xml:space="preserve"> </w:t>
      </w:r>
      <w:r>
        <w:rPr>
          <w:noProof/>
          <w:color w:val="000000"/>
        </w:rPr>
        <w:drawing>
          <wp:inline distT="0" distB="0" distL="0" distR="0">
            <wp:extent cx="1749054" cy="1343025"/>
            <wp:effectExtent l="19050" t="0" r="3546" b="0"/>
            <wp:docPr id="7" name="Picture 7" descr="\\LPPD\kruegerj$\My Documents\My Pictures\2012 Summer Safety Cam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D\kruegerj$\My Documents\My Pictures\2012 Summer Safety Camps.png"/>
                    <pic:cNvPicPr>
                      <a:picLocks noChangeAspect="1" noChangeArrowheads="1"/>
                    </pic:cNvPicPr>
                  </pic:nvPicPr>
                  <pic:blipFill>
                    <a:blip r:embed="rId9"/>
                    <a:srcRect/>
                    <a:stretch>
                      <a:fillRect/>
                    </a:stretch>
                  </pic:blipFill>
                  <pic:spPr bwMode="auto">
                    <a:xfrm>
                      <a:off x="0" y="0"/>
                      <a:ext cx="1752925" cy="1345998"/>
                    </a:xfrm>
                    <a:prstGeom prst="rect">
                      <a:avLst/>
                    </a:prstGeom>
                    <a:noFill/>
                    <a:ln w="9525">
                      <a:noFill/>
                      <a:miter lim="800000"/>
                      <a:headEnd/>
                      <a:tailEnd/>
                    </a:ln>
                  </pic:spPr>
                </pic:pic>
              </a:graphicData>
            </a:graphic>
          </wp:inline>
        </w:drawing>
      </w:r>
      <w:r w:rsidR="00E86C04">
        <w:rPr>
          <w:color w:val="000000"/>
        </w:rPr>
        <w:t xml:space="preserve"> </w:t>
      </w:r>
      <w:r w:rsidR="00E86C04">
        <w:rPr>
          <w:noProof/>
        </w:rPr>
        <w:drawing>
          <wp:inline distT="0" distB="0" distL="0" distR="0">
            <wp:extent cx="2044659" cy="1343025"/>
            <wp:effectExtent l="19050" t="0" r="0" b="0"/>
            <wp:docPr id="11" name="Picture 11" descr="C:\Users\kruegerj\AppData\Local\Microsoft\Windows\Temporary Internet Files\Content.Word\Wally Wise w Volunte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uegerj\AppData\Local\Microsoft\Windows\Temporary Internet Files\Content.Word\Wally Wise w Volunteers.png"/>
                    <pic:cNvPicPr>
                      <a:picLocks noChangeAspect="1" noChangeArrowheads="1"/>
                    </pic:cNvPicPr>
                  </pic:nvPicPr>
                  <pic:blipFill>
                    <a:blip r:embed="rId10"/>
                    <a:srcRect/>
                    <a:stretch>
                      <a:fillRect/>
                    </a:stretch>
                  </pic:blipFill>
                  <pic:spPr bwMode="auto">
                    <a:xfrm>
                      <a:off x="0" y="0"/>
                      <a:ext cx="2044594" cy="1342982"/>
                    </a:xfrm>
                    <a:prstGeom prst="rect">
                      <a:avLst/>
                    </a:prstGeom>
                    <a:noFill/>
                    <a:ln w="9525">
                      <a:noFill/>
                      <a:miter lim="800000"/>
                      <a:headEnd/>
                      <a:tailEnd/>
                    </a:ln>
                  </pic:spPr>
                </pic:pic>
              </a:graphicData>
            </a:graphic>
          </wp:inline>
        </w:drawing>
      </w:r>
    </w:p>
    <w:p w:rsidR="00601395" w:rsidRPr="00601395" w:rsidRDefault="00E86C04" w:rsidP="00500508">
      <w:pPr>
        <w:pStyle w:val="NormalWeb"/>
        <w:spacing w:before="0" w:beforeAutospacing="0" w:after="0" w:afterAutospacing="0"/>
        <w:jc w:val="center"/>
        <w:rPr>
          <w:rFonts w:ascii="Arial Black" w:hAnsi="Arial Black"/>
          <w:color w:val="000000"/>
          <w:sz w:val="16"/>
          <w:szCs w:val="16"/>
        </w:rPr>
      </w:pPr>
      <w:r>
        <w:rPr>
          <w:rFonts w:ascii="Arial Black" w:hAnsi="Arial Black"/>
          <w:color w:val="000000"/>
          <w:sz w:val="16"/>
          <w:szCs w:val="16"/>
        </w:rPr>
        <w:t xml:space="preserve">Summer Camps involved </w:t>
      </w:r>
      <w:r w:rsidR="00601395" w:rsidRPr="00601395">
        <w:rPr>
          <w:rFonts w:ascii="Arial Black" w:hAnsi="Arial Black"/>
          <w:color w:val="000000"/>
          <w:sz w:val="16"/>
          <w:szCs w:val="16"/>
        </w:rPr>
        <w:t>Offi</w:t>
      </w:r>
      <w:r>
        <w:rPr>
          <w:rFonts w:ascii="Arial Black" w:hAnsi="Arial Black"/>
          <w:color w:val="000000"/>
          <w:sz w:val="16"/>
          <w:szCs w:val="16"/>
        </w:rPr>
        <w:t xml:space="preserve">cers </w:t>
      </w:r>
      <w:r w:rsidR="00601395" w:rsidRPr="00601395">
        <w:rPr>
          <w:rFonts w:ascii="Arial Black" w:hAnsi="Arial Black"/>
          <w:color w:val="000000"/>
          <w:sz w:val="16"/>
          <w:szCs w:val="16"/>
        </w:rPr>
        <w:t>teach</w:t>
      </w:r>
      <w:r>
        <w:rPr>
          <w:rFonts w:ascii="Arial Black" w:hAnsi="Arial Black"/>
          <w:color w:val="000000"/>
          <w:sz w:val="16"/>
          <w:szCs w:val="16"/>
        </w:rPr>
        <w:t xml:space="preserve">ing pedestrian safety, </w:t>
      </w:r>
      <w:r w:rsidR="00601395" w:rsidRPr="00601395">
        <w:rPr>
          <w:rFonts w:ascii="Arial Black" w:hAnsi="Arial Black"/>
          <w:color w:val="000000"/>
          <w:sz w:val="16"/>
          <w:szCs w:val="16"/>
        </w:rPr>
        <w:t>An</w:t>
      </w:r>
      <w:r>
        <w:rPr>
          <w:rFonts w:ascii="Arial Black" w:hAnsi="Arial Black"/>
          <w:color w:val="000000"/>
          <w:sz w:val="16"/>
          <w:szCs w:val="16"/>
        </w:rPr>
        <w:t>imal Control discussing</w:t>
      </w:r>
      <w:r w:rsidR="00601395" w:rsidRPr="00601395">
        <w:rPr>
          <w:rFonts w:ascii="Arial Black" w:hAnsi="Arial Black"/>
          <w:color w:val="000000"/>
          <w:sz w:val="16"/>
          <w:szCs w:val="16"/>
        </w:rPr>
        <w:t xml:space="preserve"> </w:t>
      </w:r>
      <w:r w:rsidR="00601395">
        <w:rPr>
          <w:rFonts w:ascii="Arial Black" w:hAnsi="Arial Black"/>
          <w:color w:val="000000"/>
          <w:sz w:val="16"/>
          <w:szCs w:val="16"/>
        </w:rPr>
        <w:t>animal awareness</w:t>
      </w:r>
      <w:r w:rsidR="00601395" w:rsidRPr="00601395">
        <w:rPr>
          <w:rFonts w:ascii="Arial Black" w:hAnsi="Arial Black"/>
          <w:color w:val="000000"/>
          <w:sz w:val="16"/>
          <w:szCs w:val="16"/>
        </w:rPr>
        <w:t xml:space="preserve"> </w:t>
      </w:r>
      <w:r>
        <w:rPr>
          <w:rFonts w:ascii="Arial Black" w:hAnsi="Arial Black"/>
          <w:color w:val="000000"/>
          <w:sz w:val="16"/>
          <w:szCs w:val="16"/>
        </w:rPr>
        <w:t>and wellbeing, while area Volun</w:t>
      </w:r>
      <w:r w:rsidR="00484C9F">
        <w:rPr>
          <w:rFonts w:ascii="Arial Black" w:hAnsi="Arial Black"/>
          <w:color w:val="000000"/>
          <w:sz w:val="16"/>
          <w:szCs w:val="16"/>
        </w:rPr>
        <w:t>teers and LEPC’s</w:t>
      </w:r>
      <w:r>
        <w:rPr>
          <w:rFonts w:ascii="Arial Black" w:hAnsi="Arial Black"/>
          <w:color w:val="000000"/>
          <w:sz w:val="16"/>
          <w:szCs w:val="16"/>
        </w:rPr>
        <w:t xml:space="preserve"> Wally Wise proved invaluable as well</w:t>
      </w:r>
      <w:r w:rsidR="00601395">
        <w:rPr>
          <w:rFonts w:ascii="Arial Black" w:hAnsi="Arial Black"/>
          <w:color w:val="000000"/>
          <w:sz w:val="16"/>
          <w:szCs w:val="16"/>
        </w:rPr>
        <w:t>.</w:t>
      </w:r>
      <w:r w:rsidR="00601395" w:rsidRPr="00601395">
        <w:rPr>
          <w:rFonts w:ascii="Arial Black" w:hAnsi="Arial Black"/>
          <w:color w:val="000000"/>
          <w:sz w:val="16"/>
          <w:szCs w:val="16"/>
        </w:rPr>
        <w:t xml:space="preserve"> </w:t>
      </w:r>
    </w:p>
    <w:p w:rsidR="000C5D77" w:rsidRPr="000C5D77" w:rsidRDefault="000C5D77" w:rsidP="00EC6CA3">
      <w:pPr>
        <w:pStyle w:val="NormalWeb"/>
        <w:spacing w:before="0" w:beforeAutospacing="0" w:after="0" w:afterAutospacing="0"/>
        <w:jc w:val="both"/>
        <w:rPr>
          <w:rFonts w:ascii="Arial Black" w:hAnsi="Arial Black"/>
          <w:color w:val="000000"/>
          <w:sz w:val="14"/>
          <w:szCs w:val="14"/>
        </w:rPr>
      </w:pPr>
    </w:p>
    <w:p w:rsidR="003C51F9" w:rsidRPr="003C51F9" w:rsidRDefault="00601395" w:rsidP="003C51F9">
      <w:pPr>
        <w:pStyle w:val="NormalWeb"/>
        <w:spacing w:before="0" w:beforeAutospacing="0" w:after="0" w:afterAutospacing="0"/>
        <w:jc w:val="both"/>
        <w:rPr>
          <w:color w:val="000000"/>
        </w:rPr>
      </w:pPr>
      <w:r w:rsidRPr="003C51F9">
        <w:rPr>
          <w:color w:val="000000"/>
        </w:rPr>
        <w:t>The La Porte Police Department recently comp</w:t>
      </w:r>
      <w:r w:rsidR="00E86C04">
        <w:rPr>
          <w:color w:val="000000"/>
        </w:rPr>
        <w:t>leted their last of four youth Summer Safety C</w:t>
      </w:r>
      <w:r w:rsidRPr="003C51F9">
        <w:rPr>
          <w:color w:val="000000"/>
        </w:rPr>
        <w:t>amps</w:t>
      </w:r>
      <w:r w:rsidR="00F32CC1">
        <w:rPr>
          <w:color w:val="000000"/>
        </w:rPr>
        <w:t xml:space="preserve">. </w:t>
      </w:r>
      <w:r w:rsidR="009F7C86">
        <w:rPr>
          <w:color w:val="000000"/>
        </w:rPr>
        <w:t xml:space="preserve">From </w:t>
      </w:r>
      <w:r w:rsidR="003C51F9" w:rsidRPr="003C51F9">
        <w:rPr>
          <w:color w:val="000000"/>
        </w:rPr>
        <w:t>Police Offi</w:t>
      </w:r>
      <w:r w:rsidR="00E86C04">
        <w:rPr>
          <w:color w:val="000000"/>
        </w:rPr>
        <w:t>cers,</w:t>
      </w:r>
      <w:r w:rsidR="003C51F9" w:rsidRPr="003C51F9">
        <w:rPr>
          <w:color w:val="000000"/>
        </w:rPr>
        <w:t xml:space="preserve"> Animal Control Specialists, </w:t>
      </w:r>
      <w:r w:rsidR="00E86C04">
        <w:rPr>
          <w:color w:val="000000"/>
        </w:rPr>
        <w:t xml:space="preserve">and Office of Emergency Management representatives, </w:t>
      </w:r>
      <w:r w:rsidR="003C51F9" w:rsidRPr="003C51F9">
        <w:rPr>
          <w:color w:val="000000"/>
        </w:rPr>
        <w:t>to citizen volunteers primarily from the La Porte Citizen’s Police Academy Alumni Association (LPCPAAA), numerous adults from the La Porte community gave of t</w:t>
      </w:r>
      <w:r w:rsidR="00E86C04">
        <w:rPr>
          <w:color w:val="000000"/>
        </w:rPr>
        <w:t>heir time and expertise in an effort</w:t>
      </w:r>
      <w:r w:rsidR="009F7C86">
        <w:rPr>
          <w:color w:val="000000"/>
        </w:rPr>
        <w:t xml:space="preserve"> to educate area youth on topics such as</w:t>
      </w:r>
      <w:r w:rsidR="00F32CC1">
        <w:rPr>
          <w:color w:val="000000"/>
        </w:rPr>
        <w:t xml:space="preserve"> water safety and “what children should do if they find a gun</w:t>
      </w:r>
      <w:r w:rsidR="003C51F9" w:rsidRPr="003C51F9">
        <w:rPr>
          <w:color w:val="000000"/>
        </w:rPr>
        <w:t>.</w:t>
      </w:r>
      <w:r w:rsidR="00F32CC1">
        <w:rPr>
          <w:color w:val="000000"/>
        </w:rPr>
        <w:t>”</w:t>
      </w:r>
      <w:r w:rsidR="00E86C04">
        <w:rPr>
          <w:color w:val="000000"/>
        </w:rPr>
        <w:t xml:space="preserve">  The combined endeavor between public servants </w:t>
      </w:r>
      <w:r w:rsidR="009F7C86">
        <w:rPr>
          <w:color w:val="000000"/>
        </w:rPr>
        <w:t xml:space="preserve">and local volunteers was what </w:t>
      </w:r>
      <w:r w:rsidR="00E86C04">
        <w:rPr>
          <w:color w:val="000000"/>
        </w:rPr>
        <w:t xml:space="preserve">La </w:t>
      </w:r>
      <w:r w:rsidR="009F7C86">
        <w:rPr>
          <w:color w:val="000000"/>
        </w:rPr>
        <w:t xml:space="preserve">Porte Emergency Management Specialist Kristin Gauthier </w:t>
      </w:r>
      <w:r w:rsidR="00E86C04">
        <w:rPr>
          <w:color w:val="000000"/>
        </w:rPr>
        <w:t xml:space="preserve">appropriately labeled “another example of the support and dedication continually displayed by La Porte’s many volunteers.” </w:t>
      </w:r>
    </w:p>
    <w:p w:rsidR="00F32CC1" w:rsidRDefault="00E86C04" w:rsidP="003C51F9">
      <w:pPr>
        <w:spacing w:before="100" w:beforeAutospacing="1" w:after="100" w:afterAutospacing="1"/>
        <w:jc w:val="both"/>
        <w:rPr>
          <w:color w:val="000000"/>
          <w:sz w:val="24"/>
          <w:szCs w:val="24"/>
        </w:rPr>
      </w:pPr>
      <w:r>
        <w:rPr>
          <w:color w:val="000000"/>
          <w:sz w:val="24"/>
          <w:szCs w:val="24"/>
        </w:rPr>
        <w:t>The four C</w:t>
      </w:r>
      <w:r w:rsidR="003C51F9" w:rsidRPr="003C51F9">
        <w:rPr>
          <w:color w:val="000000"/>
          <w:sz w:val="24"/>
          <w:szCs w:val="24"/>
        </w:rPr>
        <w:t xml:space="preserve">amps, spanning from the end of July to the middle of August, covered </w:t>
      </w:r>
      <w:r w:rsidR="003C51F9" w:rsidRPr="003C51F9">
        <w:rPr>
          <w:sz w:val="24"/>
          <w:szCs w:val="24"/>
        </w:rPr>
        <w:t xml:space="preserve">a great many </w:t>
      </w:r>
      <w:r w:rsidR="003C51F9" w:rsidRPr="003C51F9">
        <w:rPr>
          <w:color w:val="000000"/>
          <w:sz w:val="24"/>
          <w:szCs w:val="24"/>
        </w:rPr>
        <w:t>topics such as Animal Safety, Stranger Danger, Internet</w:t>
      </w:r>
      <w:r w:rsidR="003C51F9" w:rsidRPr="003C51F9">
        <w:rPr>
          <w:sz w:val="24"/>
          <w:szCs w:val="24"/>
        </w:rPr>
        <w:t xml:space="preserve"> awareness, Pedestrian practices, </w:t>
      </w:r>
      <w:r w:rsidR="003C51F9" w:rsidRPr="003C51F9">
        <w:rPr>
          <w:color w:val="000000"/>
          <w:sz w:val="24"/>
          <w:szCs w:val="24"/>
        </w:rPr>
        <w:t xml:space="preserve">Seat Belt </w:t>
      </w:r>
      <w:r w:rsidR="003C51F9" w:rsidRPr="003C51F9">
        <w:rPr>
          <w:sz w:val="24"/>
          <w:szCs w:val="24"/>
        </w:rPr>
        <w:t>wearing, Fire prevention and reaction, Emergency Management, Child Safety Seat checks, Water pr</w:t>
      </w:r>
      <w:r>
        <w:rPr>
          <w:sz w:val="24"/>
          <w:szCs w:val="24"/>
        </w:rPr>
        <w:t xml:space="preserve">ecautions, </w:t>
      </w:r>
      <w:r w:rsidR="003C51F9" w:rsidRPr="003C51F9">
        <w:rPr>
          <w:sz w:val="24"/>
          <w:szCs w:val="24"/>
        </w:rPr>
        <w:t>Bicycle Safety, and much more.</w:t>
      </w:r>
      <w:r w:rsidR="003C51F9" w:rsidRPr="003C51F9">
        <w:rPr>
          <w:color w:val="000000"/>
          <w:sz w:val="24"/>
          <w:szCs w:val="24"/>
        </w:rPr>
        <w:t xml:space="preserve"> </w:t>
      </w:r>
      <w:r w:rsidR="00F32CC1">
        <w:rPr>
          <w:color w:val="000000"/>
          <w:sz w:val="24"/>
          <w:szCs w:val="24"/>
        </w:rPr>
        <w:t xml:space="preserve">The camps were fully funded, including </w:t>
      </w:r>
      <w:r w:rsidR="00BD7478">
        <w:rPr>
          <w:color w:val="000000"/>
          <w:sz w:val="24"/>
          <w:szCs w:val="24"/>
        </w:rPr>
        <w:t xml:space="preserve">city </w:t>
      </w:r>
      <w:r w:rsidR="00F32CC1">
        <w:rPr>
          <w:color w:val="000000"/>
          <w:sz w:val="24"/>
          <w:szCs w:val="24"/>
        </w:rPr>
        <w:t xml:space="preserve">staff time, through </w:t>
      </w:r>
      <w:r w:rsidR="00BD7478">
        <w:rPr>
          <w:color w:val="000000"/>
          <w:sz w:val="24"/>
          <w:szCs w:val="24"/>
        </w:rPr>
        <w:t xml:space="preserve">a combination of </w:t>
      </w:r>
      <w:r w:rsidR="00F32CC1">
        <w:rPr>
          <w:color w:val="000000"/>
          <w:sz w:val="24"/>
          <w:szCs w:val="24"/>
        </w:rPr>
        <w:t xml:space="preserve">private corporate donations and the Harris County Child Safety Fund.   </w:t>
      </w:r>
    </w:p>
    <w:p w:rsidR="00BD7478" w:rsidRDefault="009F7C86" w:rsidP="003C51F9">
      <w:pPr>
        <w:spacing w:before="100" w:beforeAutospacing="1" w:after="100" w:afterAutospacing="1"/>
        <w:jc w:val="both"/>
        <w:rPr>
          <w:sz w:val="24"/>
          <w:szCs w:val="24"/>
        </w:rPr>
      </w:pPr>
      <w:r>
        <w:rPr>
          <w:sz w:val="24"/>
          <w:szCs w:val="24"/>
        </w:rPr>
        <w:t xml:space="preserve">Over the course of the program </w:t>
      </w:r>
      <w:r w:rsidR="003C51F9" w:rsidRPr="003C51F9">
        <w:rPr>
          <w:sz w:val="24"/>
          <w:szCs w:val="24"/>
        </w:rPr>
        <w:t>children were discovered to have proudly shared their experiences with others</w:t>
      </w:r>
      <w:r>
        <w:rPr>
          <w:sz w:val="24"/>
          <w:szCs w:val="24"/>
        </w:rPr>
        <w:t>,</w:t>
      </w:r>
      <w:r w:rsidR="003C51F9" w:rsidRPr="003C51F9">
        <w:rPr>
          <w:sz w:val="24"/>
          <w:szCs w:val="24"/>
        </w:rPr>
        <w:t xml:space="preserve"> </w:t>
      </w:r>
      <w:r w:rsidR="003C51F9">
        <w:rPr>
          <w:sz w:val="24"/>
          <w:szCs w:val="24"/>
        </w:rPr>
        <w:t xml:space="preserve">both </w:t>
      </w:r>
      <w:r w:rsidR="003C51F9" w:rsidRPr="003C51F9">
        <w:rPr>
          <w:sz w:val="24"/>
          <w:szCs w:val="24"/>
        </w:rPr>
        <w:t>in</w:t>
      </w:r>
      <w:r w:rsidR="003C51F9">
        <w:rPr>
          <w:sz w:val="24"/>
          <w:szCs w:val="24"/>
        </w:rPr>
        <w:t>side</w:t>
      </w:r>
      <w:r w:rsidR="003C51F9" w:rsidRPr="003C51F9">
        <w:rPr>
          <w:sz w:val="24"/>
          <w:szCs w:val="24"/>
        </w:rPr>
        <w:t xml:space="preserve"> and outside the community. </w:t>
      </w:r>
      <w:r w:rsidR="00F32CC1">
        <w:rPr>
          <w:sz w:val="24"/>
          <w:szCs w:val="24"/>
        </w:rPr>
        <w:t xml:space="preserve"> </w:t>
      </w:r>
      <w:r w:rsidR="00BD7478">
        <w:rPr>
          <w:sz w:val="24"/>
          <w:szCs w:val="24"/>
        </w:rPr>
        <w:t>Th</w:t>
      </w:r>
      <w:r w:rsidR="00C71B9B">
        <w:rPr>
          <w:sz w:val="24"/>
          <w:szCs w:val="24"/>
        </w:rPr>
        <w:t>is was recognized by one</w:t>
      </w:r>
      <w:r w:rsidR="009760CC">
        <w:rPr>
          <w:sz w:val="24"/>
          <w:szCs w:val="24"/>
        </w:rPr>
        <w:t xml:space="preserve"> of the</w:t>
      </w:r>
      <w:r w:rsidR="00C71B9B">
        <w:rPr>
          <w:sz w:val="24"/>
          <w:szCs w:val="24"/>
        </w:rPr>
        <w:t xml:space="preserve"> C</w:t>
      </w:r>
      <w:r w:rsidR="00BD7478">
        <w:rPr>
          <w:sz w:val="24"/>
          <w:szCs w:val="24"/>
        </w:rPr>
        <w:t>amp</w:t>
      </w:r>
      <w:r w:rsidR="00C71B9B">
        <w:rPr>
          <w:sz w:val="24"/>
          <w:szCs w:val="24"/>
        </w:rPr>
        <w:t>’s adult</w:t>
      </w:r>
      <w:r w:rsidR="00BD7478">
        <w:rPr>
          <w:sz w:val="24"/>
          <w:szCs w:val="24"/>
        </w:rPr>
        <w:t xml:space="preserve"> volunteer</w:t>
      </w:r>
      <w:r w:rsidR="00C71B9B">
        <w:rPr>
          <w:sz w:val="24"/>
          <w:szCs w:val="24"/>
        </w:rPr>
        <w:t>s who expressed</w:t>
      </w:r>
      <w:r w:rsidR="00BD7478">
        <w:rPr>
          <w:sz w:val="24"/>
          <w:szCs w:val="24"/>
        </w:rPr>
        <w:t xml:space="preserve"> “T</w:t>
      </w:r>
      <w:r w:rsidR="003C51F9" w:rsidRPr="003C51F9">
        <w:rPr>
          <w:sz w:val="24"/>
          <w:szCs w:val="24"/>
        </w:rPr>
        <w:t>estimonies of children are the best evidence to other children about whether something is important and worth their time</w:t>
      </w:r>
      <w:r w:rsidR="003C51F9">
        <w:rPr>
          <w:sz w:val="24"/>
          <w:szCs w:val="24"/>
        </w:rPr>
        <w:t>,</w:t>
      </w:r>
      <w:r w:rsidR="003C51F9" w:rsidRPr="003C51F9">
        <w:rPr>
          <w:sz w:val="24"/>
          <w:szCs w:val="24"/>
        </w:rPr>
        <w:t xml:space="preserve"> so </w:t>
      </w:r>
      <w:r w:rsidR="003C51F9">
        <w:rPr>
          <w:sz w:val="24"/>
          <w:szCs w:val="24"/>
        </w:rPr>
        <w:t xml:space="preserve">the Safety </w:t>
      </w:r>
      <w:r w:rsidR="003C51F9" w:rsidRPr="003C51F9">
        <w:rPr>
          <w:sz w:val="24"/>
          <w:szCs w:val="24"/>
        </w:rPr>
        <w:t>Camp</w:t>
      </w:r>
      <w:r w:rsidR="003C51F9">
        <w:rPr>
          <w:sz w:val="24"/>
          <w:szCs w:val="24"/>
        </w:rPr>
        <w:t>s</w:t>
      </w:r>
      <w:r w:rsidR="003C51F9" w:rsidRPr="003C51F9">
        <w:rPr>
          <w:sz w:val="24"/>
          <w:szCs w:val="24"/>
        </w:rPr>
        <w:t xml:space="preserve"> appeared to be a big win in the eyes of these kids.</w:t>
      </w:r>
      <w:r w:rsidR="00BD7478">
        <w:rPr>
          <w:sz w:val="24"/>
          <w:szCs w:val="24"/>
        </w:rPr>
        <w:t xml:space="preserve">  They are going to remember these lessons for some time.”</w:t>
      </w:r>
    </w:p>
    <w:p w:rsidR="003C51F9" w:rsidRPr="003C51F9" w:rsidRDefault="00E86C04" w:rsidP="00BD7478">
      <w:pPr>
        <w:spacing w:before="100" w:beforeAutospacing="1" w:after="100" w:afterAutospacing="1"/>
        <w:jc w:val="both"/>
      </w:pPr>
      <w:r>
        <w:rPr>
          <w:sz w:val="24"/>
          <w:szCs w:val="24"/>
        </w:rPr>
        <w:t>For more information on how you can volunteer with any of La Porte’s emergency services, or for details on LPPD’s youth Summer Safety Camps, please contact the agency’s Support Services Division at 281-842-3171.</w:t>
      </w:r>
    </w:p>
    <w:sectPr w:rsidR="003C51F9" w:rsidRPr="003C51F9" w:rsidSect="0024582A">
      <w:headerReference w:type="default" r:id="rId11"/>
      <w:headerReference w:type="first" r:id="rId12"/>
      <w:footerReference w:type="first" r:id="rId13"/>
      <w:pgSz w:w="12240" w:h="15840" w:code="1"/>
      <w:pgMar w:top="0" w:right="1440" w:bottom="9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C04" w:rsidRDefault="00E86C04">
      <w:r>
        <w:separator/>
      </w:r>
    </w:p>
  </w:endnote>
  <w:endnote w:type="continuationSeparator" w:id="0">
    <w:p w:rsidR="00E86C04" w:rsidRDefault="00E86C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C04" w:rsidRDefault="00194193" w:rsidP="00E44A36">
    <w:pPr>
      <w:pStyle w:val="Footer"/>
      <w:rPr>
        <w:i/>
        <w:sz w:val="16"/>
        <w:szCs w:val="16"/>
      </w:rPr>
    </w:pPr>
    <w:r w:rsidRPr="00194193">
      <w:rPr>
        <w:noProof/>
      </w:rPr>
      <w:pict>
        <v:line id="_x0000_s2052" style="position:absolute;z-index:251657216" from="-4.95pt,.8pt" to="472.05pt,.8pt" strokecolor="#339" strokeweight="3pt">
          <v:stroke linestyle="thinThin"/>
        </v:line>
      </w:pict>
    </w:r>
  </w:p>
  <w:p w:rsidR="00E86C04" w:rsidRPr="00155FA4" w:rsidRDefault="00E86C04"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Corby Alexander</w:t>
    </w:r>
    <w:r w:rsidRPr="00155FA4">
      <w:rPr>
        <w:rFonts w:ascii="Calibri" w:hAnsi="Calibri"/>
        <w:b/>
        <w:i/>
        <w:color w:val="333399"/>
        <w:sz w:val="16"/>
        <w:szCs w:val="16"/>
      </w:rPr>
      <w:tab/>
    </w:r>
    <w:r w:rsidRPr="00155FA4">
      <w:rPr>
        <w:rFonts w:ascii="Calibri" w:hAnsi="Calibri"/>
        <w:b/>
        <w:i/>
        <w:color w:val="333399"/>
        <w:sz w:val="16"/>
        <w:szCs w:val="16"/>
      </w:rPr>
      <w:tab/>
      <w:t>Kenith Adcox</w:t>
    </w:r>
    <w:r w:rsidRPr="00155FA4">
      <w:rPr>
        <w:rFonts w:ascii="Calibri" w:hAnsi="Calibri"/>
        <w:b/>
        <w:i/>
        <w:color w:val="333399"/>
        <w:sz w:val="16"/>
        <w:szCs w:val="16"/>
      </w:rPr>
      <w:tab/>
    </w:r>
  </w:p>
  <w:p w:rsidR="00E86C04" w:rsidRPr="00155FA4" w:rsidRDefault="00E86C04" w:rsidP="00E44A36">
    <w:pPr>
      <w:pStyle w:val="Footer"/>
      <w:tabs>
        <w:tab w:val="clear" w:pos="4320"/>
        <w:tab w:val="clear" w:pos="8640"/>
        <w:tab w:val="center" w:pos="4680"/>
        <w:tab w:val="right" w:pos="9360"/>
      </w:tabs>
      <w:rPr>
        <w:rFonts w:ascii="Calibri" w:hAnsi="Calibri"/>
        <w:b/>
        <w:i/>
        <w:color w:val="333399"/>
        <w:sz w:val="16"/>
        <w:szCs w:val="16"/>
      </w:rPr>
    </w:pPr>
    <w:r w:rsidRPr="00155FA4">
      <w:rPr>
        <w:rFonts w:ascii="Calibri" w:hAnsi="Calibri"/>
        <w:b/>
        <w:i/>
        <w:color w:val="333399"/>
        <w:sz w:val="16"/>
        <w:szCs w:val="16"/>
      </w:rPr>
      <w:t>City Manager</w:t>
    </w:r>
    <w:r w:rsidRPr="00155FA4">
      <w:rPr>
        <w:rFonts w:ascii="Calibri" w:hAnsi="Calibri"/>
        <w:b/>
        <w:i/>
        <w:color w:val="333399"/>
        <w:sz w:val="16"/>
        <w:szCs w:val="16"/>
      </w:rPr>
      <w:tab/>
    </w:r>
    <w:r w:rsidRPr="00155FA4">
      <w:rPr>
        <w:rFonts w:ascii="Calibri" w:hAnsi="Calibri"/>
        <w:b/>
        <w:i/>
        <w:color w:val="333399"/>
        <w:sz w:val="16"/>
        <w:szCs w:val="16"/>
      </w:rPr>
      <w:tab/>
      <w:t>Chief of Police</w:t>
    </w:r>
    <w:r w:rsidRPr="00155FA4">
      <w:rPr>
        <w:rFonts w:ascii="Calibri" w:hAnsi="Calibri"/>
        <w:b/>
        <w:i/>
        <w:color w:val="333399"/>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C04" w:rsidRDefault="00E86C04">
      <w:r>
        <w:separator/>
      </w:r>
    </w:p>
  </w:footnote>
  <w:footnote w:type="continuationSeparator" w:id="0">
    <w:p w:rsidR="00E86C04" w:rsidRDefault="00E86C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C04" w:rsidRDefault="00E86C04">
    <w:pPr>
      <w:pStyle w:val="Header"/>
    </w:pPr>
  </w:p>
  <w:p w:rsidR="00E86C04" w:rsidRDefault="00E86C04">
    <w:pPr>
      <w:pStyle w:val="Header"/>
    </w:pPr>
  </w:p>
  <w:p w:rsidR="00E86C04" w:rsidRDefault="00E86C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C04" w:rsidRPr="00155FA4" w:rsidRDefault="00E86C04" w:rsidP="00E44A36">
    <w:pPr>
      <w:pStyle w:val="Heading1"/>
      <w:jc w:val="center"/>
      <w:rPr>
        <w:rFonts w:ascii="Calibri" w:hAnsi="Calibri"/>
        <w:color w:val="333399"/>
        <w:sz w:val="36"/>
        <w:szCs w:val="36"/>
      </w:rPr>
    </w:pPr>
    <w:r>
      <w:rPr>
        <w:noProof/>
      </w:rPr>
      <w:drawing>
        <wp:anchor distT="0" distB="0" distL="114300" distR="114300" simplePos="0" relativeHeight="251659264" behindDoc="1" locked="0" layoutInCell="1" allowOverlap="1">
          <wp:simplePos x="0" y="0"/>
          <wp:positionH relativeFrom="column">
            <wp:posOffset>5047615</wp:posOffset>
          </wp:positionH>
          <wp:positionV relativeFrom="paragraph">
            <wp:posOffset>-158750</wp:posOffset>
          </wp:positionV>
          <wp:extent cx="1023620" cy="1023620"/>
          <wp:effectExtent l="19050" t="0" r="5080" b="0"/>
          <wp:wrapNone/>
          <wp:docPr id="1" name="Picture 30" descr="texas%20accredition%20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as%20accredition%20decal"/>
                  <pic:cNvPicPr>
                    <a:picLocks noChangeAspect="1" noChangeArrowheads="1"/>
                  </pic:cNvPicPr>
                </pic:nvPicPr>
                <pic:blipFill>
                  <a:blip r:embed="rId1"/>
                  <a:srcRect/>
                  <a:stretch>
                    <a:fillRect/>
                  </a:stretch>
                </pic:blipFill>
                <pic:spPr bwMode="auto">
                  <a:xfrm>
                    <a:off x="0" y="0"/>
                    <a:ext cx="1023620" cy="102362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-184150</wp:posOffset>
          </wp:positionH>
          <wp:positionV relativeFrom="paragraph">
            <wp:posOffset>-172720</wp:posOffset>
          </wp:positionV>
          <wp:extent cx="869950" cy="1037590"/>
          <wp:effectExtent l="19050" t="0" r="6350" b="0"/>
          <wp:wrapNone/>
          <wp:docPr id="2" name="Picture 29" descr="Lppd patch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ppd patch 1892"/>
                  <pic:cNvPicPr>
                    <a:picLocks noChangeAspect="1" noChangeArrowheads="1"/>
                  </pic:cNvPicPr>
                </pic:nvPicPr>
                <pic:blipFill>
                  <a:blip r:embed="rId2"/>
                  <a:srcRect/>
                  <a:stretch>
                    <a:fillRect/>
                  </a:stretch>
                </pic:blipFill>
                <pic:spPr bwMode="auto">
                  <a:xfrm>
                    <a:off x="0" y="0"/>
                    <a:ext cx="869950" cy="1037590"/>
                  </a:xfrm>
                  <a:prstGeom prst="rect">
                    <a:avLst/>
                  </a:prstGeom>
                  <a:noFill/>
                </pic:spPr>
              </pic:pic>
            </a:graphicData>
          </a:graphic>
        </wp:anchor>
      </w:drawing>
    </w:r>
    <w:r w:rsidRPr="00155FA4">
      <w:rPr>
        <w:rFonts w:ascii="Calibri" w:hAnsi="Calibri"/>
        <w:color w:val="333399"/>
        <w:sz w:val="36"/>
        <w:szCs w:val="36"/>
      </w:rPr>
      <w:t xml:space="preserve">La Porte Police Department    </w:t>
    </w:r>
  </w:p>
  <w:p w:rsidR="00E86C04" w:rsidRPr="00155FA4" w:rsidRDefault="00E86C04" w:rsidP="00E44A36">
    <w:pPr>
      <w:pStyle w:val="Heading1"/>
      <w:jc w:val="center"/>
      <w:rPr>
        <w:rFonts w:ascii="Calibri" w:hAnsi="Calibri"/>
        <w:color w:val="333399"/>
        <w:sz w:val="22"/>
        <w:szCs w:val="22"/>
      </w:rPr>
    </w:pPr>
    <w:smartTag w:uri="urn:schemas-microsoft-com:office:smarttags" w:element="address">
      <w:smartTag w:uri="urn:schemas-microsoft-com:office:smarttags" w:element="Street">
        <w:r w:rsidRPr="00155FA4">
          <w:rPr>
            <w:rFonts w:ascii="Calibri" w:hAnsi="Calibri"/>
            <w:color w:val="333399"/>
            <w:sz w:val="22"/>
            <w:szCs w:val="22"/>
          </w:rPr>
          <w:t>3001 North 23</w:t>
        </w:r>
        <w:r w:rsidRPr="00155FA4">
          <w:rPr>
            <w:rFonts w:ascii="Calibri" w:hAnsi="Calibri"/>
            <w:color w:val="333399"/>
            <w:sz w:val="22"/>
            <w:szCs w:val="22"/>
            <w:vertAlign w:val="superscript"/>
          </w:rPr>
          <w:t>rd</w:t>
        </w:r>
        <w:r w:rsidRPr="00155FA4">
          <w:rPr>
            <w:rFonts w:ascii="Calibri" w:hAnsi="Calibri"/>
            <w:color w:val="333399"/>
            <w:sz w:val="22"/>
            <w:szCs w:val="22"/>
          </w:rPr>
          <w:t xml:space="preserve"> Street</w:t>
        </w:r>
      </w:smartTag>
    </w:smartTag>
  </w:p>
  <w:p w:rsidR="00E86C04" w:rsidRPr="00155FA4" w:rsidRDefault="00E86C04" w:rsidP="00E44A36">
    <w:pPr>
      <w:pStyle w:val="Heading1"/>
      <w:tabs>
        <w:tab w:val="left" w:pos="1050"/>
        <w:tab w:val="center" w:pos="4680"/>
      </w:tabs>
      <w:jc w:val="left"/>
      <w:rPr>
        <w:rFonts w:ascii="Calibri" w:hAnsi="Calibri"/>
        <w:color w:val="333399"/>
        <w:sz w:val="22"/>
        <w:szCs w:val="22"/>
      </w:rPr>
    </w:pPr>
    <w:r w:rsidRPr="00155FA4">
      <w:rPr>
        <w:rFonts w:ascii="Calibri" w:hAnsi="Calibri"/>
        <w:color w:val="333399"/>
        <w:sz w:val="18"/>
        <w:szCs w:val="18"/>
      </w:rPr>
      <w:tab/>
    </w:r>
    <w:r w:rsidRPr="00155FA4">
      <w:rPr>
        <w:rFonts w:ascii="Calibri" w:hAnsi="Calibri"/>
        <w:color w:val="333399"/>
        <w:sz w:val="18"/>
        <w:szCs w:val="18"/>
      </w:rPr>
      <w:tab/>
    </w:r>
    <w:smartTag w:uri="urn:schemas-microsoft-com:office:smarttags" w:element="PersonName">
      <w:smartTag w:uri="urn:schemas-microsoft-com:office:smarttags" w:element="City">
        <w:smartTag w:uri="urn:schemas-microsoft-com:office:smarttags" w:element="City">
          <w:smartTag w:uri="urn:schemas-microsoft-com:office:smarttags" w:element="place">
            <w:r w:rsidRPr="00155FA4">
              <w:rPr>
                <w:rFonts w:ascii="Calibri" w:hAnsi="Calibri"/>
                <w:color w:val="333399"/>
                <w:sz w:val="22"/>
                <w:szCs w:val="22"/>
              </w:rPr>
              <w:t>La Porte</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State">
            <w:r w:rsidRPr="00155FA4">
              <w:rPr>
                <w:rFonts w:ascii="Calibri" w:hAnsi="Calibri"/>
                <w:color w:val="333399"/>
                <w:sz w:val="22"/>
                <w:szCs w:val="22"/>
              </w:rPr>
              <w:t>Texas</w:t>
            </w:r>
          </w:smartTag>
        </w:smartTag>
        <w:r w:rsidRPr="00155FA4">
          <w:rPr>
            <w:rFonts w:ascii="Calibri" w:hAnsi="Calibri"/>
            <w:color w:val="333399"/>
            <w:sz w:val="22"/>
            <w:szCs w:val="22"/>
          </w:rPr>
          <w:t xml:space="preserve"> </w:t>
        </w:r>
        <w:smartTag w:uri="urn:schemas-microsoft-com:office:smarttags" w:element="PersonName">
          <w:smartTag w:uri="urn:schemas-microsoft-com:office:smarttags" w:element="PostalCode">
            <w:r w:rsidRPr="00155FA4">
              <w:rPr>
                <w:rFonts w:ascii="Calibri" w:hAnsi="Calibri"/>
                <w:color w:val="333399"/>
                <w:sz w:val="22"/>
                <w:szCs w:val="22"/>
              </w:rPr>
              <w:t>77571</w:t>
            </w:r>
          </w:smartTag>
        </w:smartTag>
      </w:smartTag>
    </w:smartTag>
  </w:p>
  <w:p w:rsidR="00E86C04" w:rsidRPr="00155FA4" w:rsidRDefault="00E86C04" w:rsidP="00E44A36">
    <w:pPr>
      <w:pStyle w:val="Heading1"/>
      <w:jc w:val="center"/>
      <w:rPr>
        <w:rFonts w:ascii="Calibri" w:hAnsi="Calibri"/>
        <w:color w:val="333399"/>
        <w:sz w:val="22"/>
        <w:szCs w:val="22"/>
      </w:rPr>
    </w:pPr>
    <w:r w:rsidRPr="00155FA4">
      <w:rPr>
        <w:rFonts w:ascii="Calibri" w:hAnsi="Calibri"/>
        <w:color w:val="333399"/>
        <w:sz w:val="22"/>
        <w:szCs w:val="22"/>
      </w:rPr>
      <w:t>281-471-3810   Fax:  281-470-1590</w:t>
    </w:r>
  </w:p>
  <w:p w:rsidR="00E86C04" w:rsidRPr="00585320" w:rsidRDefault="00194193" w:rsidP="00E44A36">
    <w:pPr>
      <w:pStyle w:val="Header"/>
      <w:rPr>
        <w:rFonts w:ascii="Cambria" w:hAnsi="Cambria"/>
        <w:b/>
      </w:rPr>
    </w:pPr>
    <w:r w:rsidRPr="00194193">
      <w:rPr>
        <w:noProof/>
      </w:rPr>
      <w:pict>
        <v:line id="_x0000_s2051" style="position:absolute;flip:y;z-index:251656192" from="51pt,11.2pt" to="402.75pt,11.2pt" strokecolor="#339" strokeweight="3pt">
          <v:stroke linestyle="thinThin"/>
        </v:line>
      </w:pict>
    </w:r>
  </w:p>
  <w:p w:rsidR="00E86C04" w:rsidRDefault="00E86C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83F5B"/>
    <w:multiLevelType w:val="hybridMultilevel"/>
    <w:tmpl w:val="78F2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86370"/>
    <w:multiLevelType w:val="hybridMultilevel"/>
    <w:tmpl w:val="06BE0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437385E"/>
    <w:multiLevelType w:val="multilevel"/>
    <w:tmpl w:val="4D94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693CBB"/>
    <w:multiLevelType w:val="hybridMultilevel"/>
    <w:tmpl w:val="03BA78AA"/>
    <w:lvl w:ilvl="0" w:tplc="4E708CCC">
      <w:start w:val="1"/>
      <w:numFmt w:val="bullet"/>
      <w:lvlText w:val=""/>
      <w:lvlJc w:val="left"/>
      <w:pPr>
        <w:tabs>
          <w:tab w:val="num" w:pos="0"/>
        </w:tabs>
        <w:ind w:left="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75342"/>
    <w:rsid w:val="00024162"/>
    <w:rsid w:val="00026334"/>
    <w:rsid w:val="000517E9"/>
    <w:rsid w:val="00056A1A"/>
    <w:rsid w:val="0007170C"/>
    <w:rsid w:val="000729FF"/>
    <w:rsid w:val="000C0F69"/>
    <w:rsid w:val="000C5D77"/>
    <w:rsid w:val="000D0317"/>
    <w:rsid w:val="000E1DE0"/>
    <w:rsid w:val="000F5E6B"/>
    <w:rsid w:val="000F7BFE"/>
    <w:rsid w:val="00114F74"/>
    <w:rsid w:val="00122F58"/>
    <w:rsid w:val="0013134D"/>
    <w:rsid w:val="00135367"/>
    <w:rsid w:val="00136C7D"/>
    <w:rsid w:val="001376DC"/>
    <w:rsid w:val="0015494D"/>
    <w:rsid w:val="00155FA4"/>
    <w:rsid w:val="001620F0"/>
    <w:rsid w:val="00176211"/>
    <w:rsid w:val="0018177E"/>
    <w:rsid w:val="001838D9"/>
    <w:rsid w:val="00194193"/>
    <w:rsid w:val="0019490E"/>
    <w:rsid w:val="001C3A1F"/>
    <w:rsid w:val="001D49EA"/>
    <w:rsid w:val="001E05FA"/>
    <w:rsid w:val="001E7BF7"/>
    <w:rsid w:val="001F203C"/>
    <w:rsid w:val="001F701F"/>
    <w:rsid w:val="0020496F"/>
    <w:rsid w:val="00221F31"/>
    <w:rsid w:val="00227261"/>
    <w:rsid w:val="0022768A"/>
    <w:rsid w:val="002314E6"/>
    <w:rsid w:val="0024582A"/>
    <w:rsid w:val="002512D9"/>
    <w:rsid w:val="00257606"/>
    <w:rsid w:val="002832FE"/>
    <w:rsid w:val="00283B4B"/>
    <w:rsid w:val="00284AA0"/>
    <w:rsid w:val="00292F9D"/>
    <w:rsid w:val="00292FB8"/>
    <w:rsid w:val="002A3FCF"/>
    <w:rsid w:val="002A76F3"/>
    <w:rsid w:val="002B5674"/>
    <w:rsid w:val="002B692C"/>
    <w:rsid w:val="002B7261"/>
    <w:rsid w:val="002B7DB5"/>
    <w:rsid w:val="002C02EB"/>
    <w:rsid w:val="002D2755"/>
    <w:rsid w:val="002E57F8"/>
    <w:rsid w:val="002F4DDD"/>
    <w:rsid w:val="002F7197"/>
    <w:rsid w:val="002F782C"/>
    <w:rsid w:val="00323649"/>
    <w:rsid w:val="00323FF7"/>
    <w:rsid w:val="00327017"/>
    <w:rsid w:val="00346226"/>
    <w:rsid w:val="003504CB"/>
    <w:rsid w:val="00351167"/>
    <w:rsid w:val="00352408"/>
    <w:rsid w:val="00356CD6"/>
    <w:rsid w:val="0036084E"/>
    <w:rsid w:val="0036632E"/>
    <w:rsid w:val="003704C1"/>
    <w:rsid w:val="00377B0F"/>
    <w:rsid w:val="00384F1B"/>
    <w:rsid w:val="00391304"/>
    <w:rsid w:val="00397CD1"/>
    <w:rsid w:val="003A5FB4"/>
    <w:rsid w:val="003B0435"/>
    <w:rsid w:val="003B5E40"/>
    <w:rsid w:val="003C51F9"/>
    <w:rsid w:val="003C7CCB"/>
    <w:rsid w:val="003D317F"/>
    <w:rsid w:val="003E263F"/>
    <w:rsid w:val="003E2864"/>
    <w:rsid w:val="003F194A"/>
    <w:rsid w:val="003F6D11"/>
    <w:rsid w:val="00420B28"/>
    <w:rsid w:val="004258BD"/>
    <w:rsid w:val="00431E93"/>
    <w:rsid w:val="0043200C"/>
    <w:rsid w:val="00435548"/>
    <w:rsid w:val="00445DFB"/>
    <w:rsid w:val="0044779B"/>
    <w:rsid w:val="004504D2"/>
    <w:rsid w:val="0045327C"/>
    <w:rsid w:val="00456549"/>
    <w:rsid w:val="004700F9"/>
    <w:rsid w:val="0047021C"/>
    <w:rsid w:val="00470B88"/>
    <w:rsid w:val="00470E20"/>
    <w:rsid w:val="00484C9F"/>
    <w:rsid w:val="004D6777"/>
    <w:rsid w:val="004E17C0"/>
    <w:rsid w:val="00500508"/>
    <w:rsid w:val="005062EC"/>
    <w:rsid w:val="00512556"/>
    <w:rsid w:val="005128BD"/>
    <w:rsid w:val="00524131"/>
    <w:rsid w:val="00525EC5"/>
    <w:rsid w:val="005274B0"/>
    <w:rsid w:val="0052759A"/>
    <w:rsid w:val="00535DC1"/>
    <w:rsid w:val="00540BDF"/>
    <w:rsid w:val="00541C8C"/>
    <w:rsid w:val="0054461C"/>
    <w:rsid w:val="005450F1"/>
    <w:rsid w:val="0058362C"/>
    <w:rsid w:val="005841EE"/>
    <w:rsid w:val="00585320"/>
    <w:rsid w:val="00585752"/>
    <w:rsid w:val="00591626"/>
    <w:rsid w:val="005B20A1"/>
    <w:rsid w:val="005D4B9F"/>
    <w:rsid w:val="005E619E"/>
    <w:rsid w:val="005F4246"/>
    <w:rsid w:val="00601395"/>
    <w:rsid w:val="00602177"/>
    <w:rsid w:val="006066F7"/>
    <w:rsid w:val="00625B74"/>
    <w:rsid w:val="0063151B"/>
    <w:rsid w:val="006316FA"/>
    <w:rsid w:val="00636F23"/>
    <w:rsid w:val="00647D39"/>
    <w:rsid w:val="00657827"/>
    <w:rsid w:val="00667F96"/>
    <w:rsid w:val="006710C3"/>
    <w:rsid w:val="006718D8"/>
    <w:rsid w:val="00671F0C"/>
    <w:rsid w:val="0067437F"/>
    <w:rsid w:val="00674604"/>
    <w:rsid w:val="006A0FBD"/>
    <w:rsid w:val="006B057F"/>
    <w:rsid w:val="006B2A0D"/>
    <w:rsid w:val="006B39E4"/>
    <w:rsid w:val="006B4DB4"/>
    <w:rsid w:val="006D1EE7"/>
    <w:rsid w:val="006E7A22"/>
    <w:rsid w:val="006F15E5"/>
    <w:rsid w:val="006F4D6B"/>
    <w:rsid w:val="0070465A"/>
    <w:rsid w:val="00706678"/>
    <w:rsid w:val="00722292"/>
    <w:rsid w:val="00722AA1"/>
    <w:rsid w:val="00723F70"/>
    <w:rsid w:val="00733086"/>
    <w:rsid w:val="00734B42"/>
    <w:rsid w:val="00737FA0"/>
    <w:rsid w:val="00751392"/>
    <w:rsid w:val="00751EAD"/>
    <w:rsid w:val="00776F25"/>
    <w:rsid w:val="007915D8"/>
    <w:rsid w:val="007B70C4"/>
    <w:rsid w:val="007C2F70"/>
    <w:rsid w:val="007C4FBC"/>
    <w:rsid w:val="007D0537"/>
    <w:rsid w:val="007D7E5B"/>
    <w:rsid w:val="007F5E69"/>
    <w:rsid w:val="00807B09"/>
    <w:rsid w:val="00815193"/>
    <w:rsid w:val="008222FC"/>
    <w:rsid w:val="00822780"/>
    <w:rsid w:val="00832898"/>
    <w:rsid w:val="008428AF"/>
    <w:rsid w:val="00845E68"/>
    <w:rsid w:val="00854D69"/>
    <w:rsid w:val="008579C9"/>
    <w:rsid w:val="00862C8B"/>
    <w:rsid w:val="00873193"/>
    <w:rsid w:val="00874957"/>
    <w:rsid w:val="00874E09"/>
    <w:rsid w:val="00875BB5"/>
    <w:rsid w:val="00887D14"/>
    <w:rsid w:val="008A382D"/>
    <w:rsid w:val="008A49D8"/>
    <w:rsid w:val="008B63CC"/>
    <w:rsid w:val="008C2445"/>
    <w:rsid w:val="008C655A"/>
    <w:rsid w:val="008C7D8B"/>
    <w:rsid w:val="008D1433"/>
    <w:rsid w:val="008D3A0A"/>
    <w:rsid w:val="008D5005"/>
    <w:rsid w:val="008E12FE"/>
    <w:rsid w:val="008E43EE"/>
    <w:rsid w:val="008E69A8"/>
    <w:rsid w:val="008F2D6E"/>
    <w:rsid w:val="008F4B2A"/>
    <w:rsid w:val="00904085"/>
    <w:rsid w:val="0091377D"/>
    <w:rsid w:val="009242BC"/>
    <w:rsid w:val="009523FA"/>
    <w:rsid w:val="00957F74"/>
    <w:rsid w:val="00961AEA"/>
    <w:rsid w:val="00963290"/>
    <w:rsid w:val="00971AB4"/>
    <w:rsid w:val="009760CC"/>
    <w:rsid w:val="009903BA"/>
    <w:rsid w:val="009B5B32"/>
    <w:rsid w:val="009C7B28"/>
    <w:rsid w:val="009D1D38"/>
    <w:rsid w:val="009E35BA"/>
    <w:rsid w:val="009E3ADE"/>
    <w:rsid w:val="009E68E0"/>
    <w:rsid w:val="009F1A3B"/>
    <w:rsid w:val="009F2BDA"/>
    <w:rsid w:val="009F602F"/>
    <w:rsid w:val="009F7C86"/>
    <w:rsid w:val="00A07156"/>
    <w:rsid w:val="00A177EB"/>
    <w:rsid w:val="00A439B2"/>
    <w:rsid w:val="00A52DCA"/>
    <w:rsid w:val="00A558B1"/>
    <w:rsid w:val="00A70AE4"/>
    <w:rsid w:val="00A70FC3"/>
    <w:rsid w:val="00A81712"/>
    <w:rsid w:val="00A94DD8"/>
    <w:rsid w:val="00AB274D"/>
    <w:rsid w:val="00AD0422"/>
    <w:rsid w:val="00AD386F"/>
    <w:rsid w:val="00AD6143"/>
    <w:rsid w:val="00AE02B5"/>
    <w:rsid w:val="00AE1297"/>
    <w:rsid w:val="00AE4E0A"/>
    <w:rsid w:val="00AE5A3B"/>
    <w:rsid w:val="00AE7954"/>
    <w:rsid w:val="00AE797B"/>
    <w:rsid w:val="00AF3A4F"/>
    <w:rsid w:val="00B04563"/>
    <w:rsid w:val="00B42042"/>
    <w:rsid w:val="00B43A9A"/>
    <w:rsid w:val="00B461E5"/>
    <w:rsid w:val="00B46766"/>
    <w:rsid w:val="00B509C3"/>
    <w:rsid w:val="00B56101"/>
    <w:rsid w:val="00B667F5"/>
    <w:rsid w:val="00B75342"/>
    <w:rsid w:val="00B86854"/>
    <w:rsid w:val="00B904F8"/>
    <w:rsid w:val="00B9455F"/>
    <w:rsid w:val="00B97F50"/>
    <w:rsid w:val="00BA2CC3"/>
    <w:rsid w:val="00BC4202"/>
    <w:rsid w:val="00BC6A8A"/>
    <w:rsid w:val="00BD2E86"/>
    <w:rsid w:val="00BD33CA"/>
    <w:rsid w:val="00BD7478"/>
    <w:rsid w:val="00BE2813"/>
    <w:rsid w:val="00BE3035"/>
    <w:rsid w:val="00BE4078"/>
    <w:rsid w:val="00BE64AA"/>
    <w:rsid w:val="00BF246C"/>
    <w:rsid w:val="00BF3391"/>
    <w:rsid w:val="00C02C82"/>
    <w:rsid w:val="00C06EAE"/>
    <w:rsid w:val="00C10FBC"/>
    <w:rsid w:val="00C1751A"/>
    <w:rsid w:val="00C411A2"/>
    <w:rsid w:val="00C50D2C"/>
    <w:rsid w:val="00C527A6"/>
    <w:rsid w:val="00C52FF2"/>
    <w:rsid w:val="00C55FEB"/>
    <w:rsid w:val="00C67B7F"/>
    <w:rsid w:val="00C71B9B"/>
    <w:rsid w:val="00C73C9E"/>
    <w:rsid w:val="00C75552"/>
    <w:rsid w:val="00C86AC6"/>
    <w:rsid w:val="00C97201"/>
    <w:rsid w:val="00CA1826"/>
    <w:rsid w:val="00CB1D94"/>
    <w:rsid w:val="00CC42FC"/>
    <w:rsid w:val="00CC6EFA"/>
    <w:rsid w:val="00CD343C"/>
    <w:rsid w:val="00CF3F99"/>
    <w:rsid w:val="00D04867"/>
    <w:rsid w:val="00D10885"/>
    <w:rsid w:val="00D12FEC"/>
    <w:rsid w:val="00D17C6D"/>
    <w:rsid w:val="00D21A2F"/>
    <w:rsid w:val="00D31240"/>
    <w:rsid w:val="00D43429"/>
    <w:rsid w:val="00D45F94"/>
    <w:rsid w:val="00D52C92"/>
    <w:rsid w:val="00D61C38"/>
    <w:rsid w:val="00D74ACA"/>
    <w:rsid w:val="00D828A2"/>
    <w:rsid w:val="00D83D39"/>
    <w:rsid w:val="00DC105D"/>
    <w:rsid w:val="00DC3C7F"/>
    <w:rsid w:val="00DD75F4"/>
    <w:rsid w:val="00DE11BE"/>
    <w:rsid w:val="00DE3C86"/>
    <w:rsid w:val="00DE3DF2"/>
    <w:rsid w:val="00DE6773"/>
    <w:rsid w:val="00DE7645"/>
    <w:rsid w:val="00DF38B7"/>
    <w:rsid w:val="00DF6ADC"/>
    <w:rsid w:val="00E001A4"/>
    <w:rsid w:val="00E04B99"/>
    <w:rsid w:val="00E06629"/>
    <w:rsid w:val="00E17B18"/>
    <w:rsid w:val="00E21736"/>
    <w:rsid w:val="00E26E9A"/>
    <w:rsid w:val="00E32B85"/>
    <w:rsid w:val="00E44A36"/>
    <w:rsid w:val="00E50B67"/>
    <w:rsid w:val="00E5371A"/>
    <w:rsid w:val="00E7607B"/>
    <w:rsid w:val="00E86C04"/>
    <w:rsid w:val="00E92039"/>
    <w:rsid w:val="00EA23DF"/>
    <w:rsid w:val="00EB0DCA"/>
    <w:rsid w:val="00EB4361"/>
    <w:rsid w:val="00EB4922"/>
    <w:rsid w:val="00EB6ED6"/>
    <w:rsid w:val="00EB7F05"/>
    <w:rsid w:val="00EC62FC"/>
    <w:rsid w:val="00EC6CA3"/>
    <w:rsid w:val="00EE6B0A"/>
    <w:rsid w:val="00EF1710"/>
    <w:rsid w:val="00EF3828"/>
    <w:rsid w:val="00F0529F"/>
    <w:rsid w:val="00F11AE1"/>
    <w:rsid w:val="00F227EE"/>
    <w:rsid w:val="00F23F91"/>
    <w:rsid w:val="00F23FB7"/>
    <w:rsid w:val="00F31482"/>
    <w:rsid w:val="00F32CC1"/>
    <w:rsid w:val="00F3393C"/>
    <w:rsid w:val="00F86D2A"/>
    <w:rsid w:val="00F92AA0"/>
    <w:rsid w:val="00F962D2"/>
    <w:rsid w:val="00F974DD"/>
    <w:rsid w:val="00FB3F43"/>
    <w:rsid w:val="00FC7CF5"/>
    <w:rsid w:val="00FD5A62"/>
    <w:rsid w:val="00FD66FB"/>
    <w:rsid w:val="00FD7709"/>
    <w:rsid w:val="00FE0091"/>
    <w:rsid w:val="00FE144A"/>
    <w:rsid w:val="00FE1B66"/>
    <w:rsid w:val="00FF0BF0"/>
    <w:rsid w:val="00FF3B85"/>
    <w:rsid w:val="00FF60FA"/>
    <w:rsid w:val="00FF6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143"/>
    <w:rPr>
      <w:sz w:val="20"/>
      <w:szCs w:val="20"/>
    </w:rPr>
  </w:style>
  <w:style w:type="paragraph" w:styleId="Heading1">
    <w:name w:val="heading 1"/>
    <w:basedOn w:val="Normal"/>
    <w:next w:val="Normal"/>
    <w:link w:val="Heading1Char"/>
    <w:uiPriority w:val="99"/>
    <w:qFormat/>
    <w:rsid w:val="00AD6143"/>
    <w:pPr>
      <w:keepNext/>
      <w:jc w:val="both"/>
      <w:outlineLvl w:val="0"/>
    </w:pPr>
    <w:rPr>
      <w:b/>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3290"/>
    <w:rPr>
      <w:rFonts w:ascii="Cambria" w:hAnsi="Cambria" w:cs="Times New Roman"/>
      <w:b/>
      <w:bCs/>
      <w:kern w:val="32"/>
      <w:sz w:val="32"/>
      <w:szCs w:val="32"/>
    </w:rPr>
  </w:style>
  <w:style w:type="paragraph" w:styleId="BodyText">
    <w:name w:val="Body Text"/>
    <w:basedOn w:val="Normal"/>
    <w:link w:val="BodyTextChar"/>
    <w:uiPriority w:val="99"/>
    <w:rsid w:val="00AD6143"/>
    <w:pPr>
      <w:jc w:val="both"/>
    </w:pPr>
    <w:rPr>
      <w:i/>
      <w:iCs/>
      <w:sz w:val="22"/>
    </w:rPr>
  </w:style>
  <w:style w:type="character" w:customStyle="1" w:styleId="BodyTextChar">
    <w:name w:val="Body Text Char"/>
    <w:basedOn w:val="DefaultParagraphFont"/>
    <w:link w:val="BodyText"/>
    <w:uiPriority w:val="99"/>
    <w:semiHidden/>
    <w:locked/>
    <w:rsid w:val="00963290"/>
    <w:rPr>
      <w:rFonts w:cs="Times New Roman"/>
      <w:sz w:val="20"/>
      <w:szCs w:val="20"/>
    </w:rPr>
  </w:style>
  <w:style w:type="paragraph" w:styleId="Header">
    <w:name w:val="header"/>
    <w:basedOn w:val="Normal"/>
    <w:link w:val="HeaderChar"/>
    <w:uiPriority w:val="99"/>
    <w:rsid w:val="00B75342"/>
    <w:pPr>
      <w:tabs>
        <w:tab w:val="center" w:pos="4320"/>
        <w:tab w:val="right" w:pos="8640"/>
      </w:tabs>
    </w:pPr>
  </w:style>
  <w:style w:type="character" w:customStyle="1" w:styleId="HeaderChar">
    <w:name w:val="Header Char"/>
    <w:basedOn w:val="DefaultParagraphFont"/>
    <w:link w:val="Header"/>
    <w:uiPriority w:val="99"/>
    <w:semiHidden/>
    <w:locked/>
    <w:rsid w:val="00963290"/>
    <w:rPr>
      <w:rFonts w:cs="Times New Roman"/>
      <w:sz w:val="20"/>
      <w:szCs w:val="20"/>
    </w:rPr>
  </w:style>
  <w:style w:type="paragraph" w:styleId="Footer">
    <w:name w:val="footer"/>
    <w:basedOn w:val="Normal"/>
    <w:link w:val="FooterChar"/>
    <w:uiPriority w:val="99"/>
    <w:rsid w:val="00B75342"/>
    <w:pPr>
      <w:tabs>
        <w:tab w:val="center" w:pos="4320"/>
        <w:tab w:val="right" w:pos="8640"/>
      </w:tabs>
    </w:pPr>
  </w:style>
  <w:style w:type="character" w:customStyle="1" w:styleId="FooterChar">
    <w:name w:val="Footer Char"/>
    <w:basedOn w:val="DefaultParagraphFont"/>
    <w:link w:val="Footer"/>
    <w:uiPriority w:val="99"/>
    <w:semiHidden/>
    <w:locked/>
    <w:rsid w:val="00963290"/>
    <w:rPr>
      <w:rFonts w:cs="Times New Roman"/>
      <w:sz w:val="20"/>
      <w:szCs w:val="20"/>
    </w:rPr>
  </w:style>
  <w:style w:type="character" w:styleId="Hyperlink">
    <w:name w:val="Hyperlink"/>
    <w:basedOn w:val="DefaultParagraphFont"/>
    <w:uiPriority w:val="99"/>
    <w:rsid w:val="00F227EE"/>
    <w:rPr>
      <w:rFonts w:cs="Times New Roman"/>
      <w:color w:val="0000FF"/>
      <w:u w:val="single"/>
    </w:rPr>
  </w:style>
  <w:style w:type="paragraph" w:styleId="PlainText">
    <w:name w:val="Plain Text"/>
    <w:basedOn w:val="Normal"/>
    <w:link w:val="PlainTextChar"/>
    <w:uiPriority w:val="99"/>
    <w:rsid w:val="00C86AC6"/>
    <w:pPr>
      <w:overflowPunct w:val="0"/>
      <w:autoSpaceDE w:val="0"/>
      <w:autoSpaceDN w:val="0"/>
      <w:adjustRightInd w:val="0"/>
      <w:textAlignment w:val="baseline"/>
    </w:pPr>
    <w:rPr>
      <w:rFonts w:ascii="Courier New" w:hAnsi="Courier New"/>
    </w:rPr>
  </w:style>
  <w:style w:type="character" w:customStyle="1" w:styleId="PlainTextChar">
    <w:name w:val="Plain Text Char"/>
    <w:basedOn w:val="DefaultParagraphFont"/>
    <w:link w:val="PlainText"/>
    <w:uiPriority w:val="99"/>
    <w:semiHidden/>
    <w:locked/>
    <w:rsid w:val="00963290"/>
    <w:rPr>
      <w:rFonts w:ascii="Courier New" w:hAnsi="Courier New" w:cs="Courier New"/>
      <w:sz w:val="20"/>
      <w:szCs w:val="20"/>
    </w:rPr>
  </w:style>
  <w:style w:type="paragraph" w:styleId="BalloonText">
    <w:name w:val="Balloon Text"/>
    <w:basedOn w:val="Normal"/>
    <w:link w:val="BalloonTextChar"/>
    <w:uiPriority w:val="99"/>
    <w:semiHidden/>
    <w:rsid w:val="00C86A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3290"/>
    <w:rPr>
      <w:rFonts w:cs="Times New Roman"/>
      <w:sz w:val="2"/>
    </w:rPr>
  </w:style>
  <w:style w:type="character" w:customStyle="1" w:styleId="MessageHeaderLabel">
    <w:name w:val="Message Header Label"/>
    <w:uiPriority w:val="99"/>
    <w:rsid w:val="00957F74"/>
    <w:rPr>
      <w:rFonts w:ascii="Arial Black" w:hAnsi="Arial Black"/>
      <w:spacing w:val="-10"/>
      <w:sz w:val="18"/>
    </w:rPr>
  </w:style>
  <w:style w:type="paragraph" w:styleId="NormalWeb">
    <w:name w:val="Normal (Web)"/>
    <w:basedOn w:val="Normal"/>
    <w:uiPriority w:val="99"/>
    <w:rsid w:val="004700F9"/>
    <w:pPr>
      <w:spacing w:before="100" w:beforeAutospacing="1" w:after="100" w:afterAutospacing="1"/>
    </w:pPr>
    <w:rPr>
      <w:sz w:val="24"/>
      <w:szCs w:val="24"/>
    </w:rPr>
  </w:style>
  <w:style w:type="paragraph" w:customStyle="1" w:styleId="Default">
    <w:name w:val="Default"/>
    <w:rsid w:val="00FE1B66"/>
    <w:pPr>
      <w:autoSpaceDE w:val="0"/>
      <w:autoSpaceDN w:val="0"/>
      <w:adjustRightInd w:val="0"/>
    </w:pPr>
    <w:rPr>
      <w:rFonts w:ascii="Arial" w:hAnsi="Arial" w:cs="Arial"/>
      <w:color w:val="000000"/>
      <w:sz w:val="24"/>
      <w:szCs w:val="24"/>
    </w:rPr>
  </w:style>
  <w:style w:type="character" w:customStyle="1" w:styleId="dtvalue">
    <w:name w:val="dtvalue"/>
    <w:basedOn w:val="DefaultParagraphFont"/>
    <w:uiPriority w:val="99"/>
    <w:rsid w:val="006B4DB4"/>
    <w:rPr>
      <w:rFonts w:cs="Times New Roman"/>
    </w:rPr>
  </w:style>
  <w:style w:type="paragraph" w:styleId="ListParagraph">
    <w:name w:val="List Paragraph"/>
    <w:basedOn w:val="Normal"/>
    <w:uiPriority w:val="34"/>
    <w:qFormat/>
    <w:rsid w:val="006D1EE7"/>
    <w:pPr>
      <w:ind w:left="720"/>
      <w:contextualSpacing/>
    </w:pPr>
    <w:rPr>
      <w:sz w:val="24"/>
      <w:szCs w:val="24"/>
    </w:rPr>
  </w:style>
  <w:style w:type="character" w:styleId="FollowedHyperlink">
    <w:name w:val="FollowedHyperlink"/>
    <w:basedOn w:val="DefaultParagraphFont"/>
    <w:uiPriority w:val="99"/>
    <w:semiHidden/>
    <w:unhideWhenUsed/>
    <w:rsid w:val="00BF24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2545975">
      <w:bodyDiv w:val="1"/>
      <w:marLeft w:val="0"/>
      <w:marRight w:val="0"/>
      <w:marTop w:val="0"/>
      <w:marBottom w:val="0"/>
      <w:divBdr>
        <w:top w:val="none" w:sz="0" w:space="0" w:color="auto"/>
        <w:left w:val="none" w:sz="0" w:space="0" w:color="auto"/>
        <w:bottom w:val="none" w:sz="0" w:space="0" w:color="auto"/>
        <w:right w:val="none" w:sz="0" w:space="0" w:color="auto"/>
      </w:divBdr>
      <w:divsChild>
        <w:div w:id="1285382962">
          <w:marLeft w:val="0"/>
          <w:marRight w:val="0"/>
          <w:marTop w:val="0"/>
          <w:marBottom w:val="0"/>
          <w:divBdr>
            <w:top w:val="none" w:sz="0" w:space="0" w:color="auto"/>
            <w:left w:val="none" w:sz="0" w:space="0" w:color="auto"/>
            <w:bottom w:val="none" w:sz="0" w:space="0" w:color="auto"/>
            <w:right w:val="none" w:sz="0" w:space="0" w:color="auto"/>
          </w:divBdr>
          <w:divsChild>
            <w:div w:id="1464886928">
              <w:marLeft w:val="0"/>
              <w:marRight w:val="0"/>
              <w:marTop w:val="0"/>
              <w:marBottom w:val="0"/>
              <w:divBdr>
                <w:top w:val="none" w:sz="0" w:space="0" w:color="auto"/>
                <w:left w:val="none" w:sz="0" w:space="0" w:color="auto"/>
                <w:bottom w:val="none" w:sz="0" w:space="0" w:color="auto"/>
                <w:right w:val="none" w:sz="0" w:space="0" w:color="auto"/>
              </w:divBdr>
              <w:divsChild>
                <w:div w:id="1007444824">
                  <w:marLeft w:val="0"/>
                  <w:marRight w:val="0"/>
                  <w:marTop w:val="0"/>
                  <w:marBottom w:val="0"/>
                  <w:divBdr>
                    <w:top w:val="none" w:sz="0" w:space="0" w:color="auto"/>
                    <w:left w:val="none" w:sz="0" w:space="0" w:color="auto"/>
                    <w:bottom w:val="none" w:sz="0" w:space="0" w:color="auto"/>
                    <w:right w:val="none" w:sz="0" w:space="0" w:color="auto"/>
                  </w:divBdr>
                  <w:divsChild>
                    <w:div w:id="1271736828">
                      <w:marLeft w:val="0"/>
                      <w:marRight w:val="0"/>
                      <w:marTop w:val="0"/>
                      <w:marBottom w:val="0"/>
                      <w:divBdr>
                        <w:top w:val="none" w:sz="0" w:space="0" w:color="auto"/>
                        <w:left w:val="none" w:sz="0" w:space="0" w:color="auto"/>
                        <w:bottom w:val="none" w:sz="0" w:space="0" w:color="auto"/>
                        <w:right w:val="none" w:sz="0" w:space="0" w:color="auto"/>
                      </w:divBdr>
                      <w:divsChild>
                        <w:div w:id="11456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007901">
      <w:bodyDiv w:val="1"/>
      <w:marLeft w:val="0"/>
      <w:marRight w:val="0"/>
      <w:marTop w:val="0"/>
      <w:marBottom w:val="0"/>
      <w:divBdr>
        <w:top w:val="none" w:sz="0" w:space="0" w:color="auto"/>
        <w:left w:val="none" w:sz="0" w:space="0" w:color="auto"/>
        <w:bottom w:val="none" w:sz="0" w:space="0" w:color="auto"/>
        <w:right w:val="none" w:sz="0" w:space="0" w:color="auto"/>
      </w:divBdr>
    </w:div>
    <w:div w:id="854730220">
      <w:bodyDiv w:val="1"/>
      <w:marLeft w:val="0"/>
      <w:marRight w:val="0"/>
      <w:marTop w:val="0"/>
      <w:marBottom w:val="0"/>
      <w:divBdr>
        <w:top w:val="none" w:sz="0" w:space="0" w:color="auto"/>
        <w:left w:val="none" w:sz="0" w:space="0" w:color="auto"/>
        <w:bottom w:val="none" w:sz="0" w:space="0" w:color="auto"/>
        <w:right w:val="none" w:sz="0" w:space="0" w:color="auto"/>
      </w:divBdr>
    </w:div>
    <w:div w:id="1801993699">
      <w:bodyDiv w:val="1"/>
      <w:marLeft w:val="0"/>
      <w:marRight w:val="0"/>
      <w:marTop w:val="0"/>
      <w:marBottom w:val="0"/>
      <w:divBdr>
        <w:top w:val="none" w:sz="0" w:space="0" w:color="auto"/>
        <w:left w:val="none" w:sz="0" w:space="0" w:color="auto"/>
        <w:bottom w:val="none" w:sz="0" w:space="0" w:color="auto"/>
        <w:right w:val="none" w:sz="0" w:space="0" w:color="auto"/>
      </w:divBdr>
    </w:div>
    <w:div w:id="181085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C9426-274E-41F1-8CAF-D53877BD9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342</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La Porte Police Department</vt:lpstr>
    </vt:vector>
  </TitlesOfParts>
  <Company>City of La Porte</Company>
  <LinksUpToDate>false</LinksUpToDate>
  <CharactersWithSpaces>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Porte Police Department</dc:title>
  <dc:creator>Richard Reff</dc:creator>
  <cp:lastModifiedBy>kruegerj</cp:lastModifiedBy>
  <cp:revision>5</cp:revision>
  <cp:lastPrinted>2010-05-13T19:15:00Z</cp:lastPrinted>
  <dcterms:created xsi:type="dcterms:W3CDTF">2012-08-21T17:45:00Z</dcterms:created>
  <dcterms:modified xsi:type="dcterms:W3CDTF">2012-08-21T18:13:00Z</dcterms:modified>
</cp:coreProperties>
</file>